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B" w:rsidRPr="00F47D3B" w:rsidRDefault="00F47D3B" w:rsidP="00F47D3B">
      <w:pPr>
        <w:shd w:val="clear" w:color="auto" w:fill="FFFFFF"/>
        <w:spacing w:before="150" w:after="150" w:line="240" w:lineRule="auto"/>
        <w:outlineLvl w:val="3"/>
        <w:rPr>
          <w:rFonts w:ascii="Arial" w:eastAsia="Times New Roman" w:hAnsi="Arial" w:cs="Arial"/>
          <w:color w:val="006A2E"/>
          <w:sz w:val="30"/>
          <w:szCs w:val="30"/>
          <w:lang w:eastAsia="ru-RU"/>
        </w:rPr>
      </w:pPr>
      <w:r w:rsidRPr="00F47D3B">
        <w:rPr>
          <w:rFonts w:ascii="Arial" w:eastAsia="Times New Roman" w:hAnsi="Arial" w:cs="Arial"/>
          <w:color w:val="006A2E"/>
          <w:sz w:val="30"/>
          <w:szCs w:val="30"/>
          <w:lang w:eastAsia="ru-RU"/>
        </w:rPr>
        <w:t>Антитеррористическая безопасность</w:t>
      </w:r>
    </w:p>
    <w:p w:rsidR="00F47D3B" w:rsidRPr="00F47D3B" w:rsidRDefault="00F47D3B" w:rsidP="00F47D3B">
      <w:pPr>
        <w:numPr>
          <w:ilvl w:val="0"/>
          <w:numId w:val="1"/>
        </w:numPr>
        <w:shd w:val="clear" w:color="auto" w:fill="FFFFFF"/>
        <w:spacing w:after="150" w:line="240" w:lineRule="auto"/>
        <w:rPr>
          <w:rFonts w:ascii="Verdana" w:eastAsia="Times New Roman" w:hAnsi="Verdana" w:cs="Times New Roman"/>
          <w:color w:val="444444"/>
          <w:sz w:val="24"/>
          <w:szCs w:val="24"/>
          <w:lang w:eastAsia="ru-RU"/>
        </w:rPr>
      </w:pPr>
      <w:hyperlink r:id="rId5" w:tgtFrame="_blank" w:tooltip="Федеральный закон №35 о противодействии терроризму от 06.03.06" w:history="1">
        <w:r w:rsidRPr="00F47D3B">
          <w:rPr>
            <w:rFonts w:ascii="Verdana" w:eastAsia="Times New Roman" w:hAnsi="Verdana" w:cs="Times New Roman"/>
            <w:color w:val="006799"/>
            <w:sz w:val="21"/>
            <w:szCs w:val="21"/>
            <w:lang w:eastAsia="ru-RU"/>
          </w:rPr>
          <w:t>Федеральный закон №35 о противодействии терроризму от 06.03.06</w:t>
        </w:r>
      </w:hyperlink>
    </w:p>
    <w:p w:rsidR="00F47D3B" w:rsidRPr="00F47D3B" w:rsidRDefault="00F47D3B" w:rsidP="00F47D3B">
      <w:pPr>
        <w:numPr>
          <w:ilvl w:val="0"/>
          <w:numId w:val="1"/>
        </w:numPr>
        <w:shd w:val="clear" w:color="auto" w:fill="FFFFFF"/>
        <w:spacing w:after="150" w:line="240" w:lineRule="auto"/>
        <w:rPr>
          <w:rFonts w:ascii="Verdana" w:eastAsia="Times New Roman" w:hAnsi="Verdana" w:cs="Times New Roman"/>
          <w:color w:val="444444"/>
          <w:sz w:val="24"/>
          <w:szCs w:val="24"/>
          <w:lang w:eastAsia="ru-RU"/>
        </w:rPr>
      </w:pPr>
      <w:hyperlink r:id="rId6" w:tgtFrame="_blank" w:tooltip="ПАМЯТКА действий при угрозах" w:history="1">
        <w:r w:rsidRPr="00F47D3B">
          <w:rPr>
            <w:rFonts w:ascii="Verdana" w:eastAsia="Times New Roman" w:hAnsi="Verdana" w:cs="Times New Roman"/>
            <w:color w:val="006799"/>
            <w:sz w:val="21"/>
            <w:szCs w:val="21"/>
            <w:lang w:eastAsia="ru-RU"/>
          </w:rPr>
          <w:t>ПАМЯТКА действий при угрозах</w:t>
        </w:r>
      </w:hyperlink>
    </w:p>
    <w:p w:rsidR="00F47D3B" w:rsidRPr="00F47D3B" w:rsidRDefault="00F47D3B" w:rsidP="00F47D3B">
      <w:pPr>
        <w:numPr>
          <w:ilvl w:val="0"/>
          <w:numId w:val="1"/>
        </w:numPr>
        <w:shd w:val="clear" w:color="auto" w:fill="FFFFFF"/>
        <w:spacing w:after="150" w:line="240" w:lineRule="auto"/>
        <w:rPr>
          <w:rFonts w:ascii="Verdana" w:eastAsia="Times New Roman" w:hAnsi="Verdana" w:cs="Times New Roman"/>
          <w:color w:val="444444"/>
          <w:sz w:val="24"/>
          <w:szCs w:val="24"/>
          <w:lang w:eastAsia="ru-RU"/>
        </w:rPr>
      </w:pPr>
      <w:hyperlink r:id="rId7" w:tgtFrame="_blank" w:tooltip="Экстренные телефоны" w:history="1">
        <w:r w:rsidRPr="00F47D3B">
          <w:rPr>
            <w:rFonts w:ascii="Verdana" w:eastAsia="Times New Roman" w:hAnsi="Verdana" w:cs="Times New Roman"/>
            <w:color w:val="006799"/>
            <w:sz w:val="21"/>
            <w:szCs w:val="21"/>
            <w:lang w:eastAsia="ru-RU"/>
          </w:rPr>
          <w:t>Экстренные телефоны</w:t>
        </w:r>
      </w:hyperlink>
    </w:p>
    <w:p w:rsidR="00F47D3B" w:rsidRPr="00F47D3B" w:rsidRDefault="00F47D3B" w:rsidP="00F47D3B">
      <w:pPr>
        <w:numPr>
          <w:ilvl w:val="0"/>
          <w:numId w:val="1"/>
        </w:numPr>
        <w:shd w:val="clear" w:color="auto" w:fill="FFFFFF"/>
        <w:spacing w:after="150" w:line="240" w:lineRule="auto"/>
        <w:rPr>
          <w:rFonts w:ascii="Verdana" w:eastAsia="Times New Roman" w:hAnsi="Verdana" w:cs="Times New Roman"/>
          <w:color w:val="444444"/>
          <w:sz w:val="24"/>
          <w:szCs w:val="24"/>
          <w:lang w:eastAsia="ru-RU"/>
        </w:rPr>
      </w:pPr>
      <w:hyperlink r:id="rId8" w:tgtFrame="_blank" w:tooltip="Инструкция противодействия терроризму" w:history="1">
        <w:r w:rsidRPr="00F47D3B">
          <w:rPr>
            <w:rFonts w:ascii="Verdana" w:eastAsia="Times New Roman" w:hAnsi="Verdana" w:cs="Times New Roman"/>
            <w:color w:val="006799"/>
            <w:sz w:val="21"/>
            <w:szCs w:val="21"/>
            <w:lang w:eastAsia="ru-RU"/>
          </w:rPr>
          <w:t>Инструкция противодействия терроризму</w:t>
        </w:r>
      </w:hyperlink>
      <w:r w:rsidRPr="00F47D3B">
        <w:rPr>
          <w:rFonts w:ascii="Verdana" w:eastAsia="Times New Roman" w:hAnsi="Verdana" w:cs="Times New Roman"/>
          <w:color w:val="444444"/>
          <w:sz w:val="24"/>
          <w:szCs w:val="24"/>
          <w:lang w:eastAsia="ru-RU"/>
        </w:rPr>
        <w:br/>
        <w:t> </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4"/>
          <w:szCs w:val="24"/>
          <w:lang w:eastAsia="ru-RU"/>
        </w:rPr>
        <w:t> </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Терроризм</w:t>
      </w:r>
      <w:r w:rsidRPr="00F47D3B">
        <w:rPr>
          <w:rFonts w:ascii="Verdana" w:eastAsia="Times New Roman" w:hAnsi="Verdana" w:cs="Times New Roman"/>
          <w:color w:val="444444"/>
          <w:sz w:val="21"/>
          <w:szCs w:val="21"/>
          <w:lang w:eastAsia="ru-RU"/>
        </w:rPr>
        <w:t>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Основные принципы противодействия терроризму</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Противодействие терроризму в Российской Федерации основывается на следующих основных принципах:</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-законность;</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-приоритет мер предупреждения;</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-неотвратимость наказания за осуществление террористических акций;</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-сочетание гласных и негласных методов борьбы с терроризмом;</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-комплексное использование профилактических, правовых, политических, социально-экономических, пропагандистских мер;</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lastRenderedPageBreak/>
        <w:t>-приоритет защиты прав лиц, подвергающихся опасности в результате террористических акций;</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-минимальные уступки террористу;</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w:t>
      </w:r>
      <w:proofErr w:type="spellStart"/>
      <w:r w:rsidRPr="00F47D3B">
        <w:rPr>
          <w:rFonts w:ascii="Verdana" w:eastAsia="Times New Roman" w:hAnsi="Verdana" w:cs="Times New Roman"/>
          <w:color w:val="444444"/>
          <w:sz w:val="21"/>
          <w:szCs w:val="21"/>
          <w:lang w:eastAsia="ru-RU"/>
        </w:rPr>
        <w:t>единоналичие</w:t>
      </w:r>
      <w:proofErr w:type="spellEnd"/>
      <w:r w:rsidRPr="00F47D3B">
        <w:rPr>
          <w:rFonts w:ascii="Verdana" w:eastAsia="Times New Roman" w:hAnsi="Verdana" w:cs="Times New Roman"/>
          <w:color w:val="444444"/>
          <w:sz w:val="21"/>
          <w:szCs w:val="21"/>
          <w:lang w:eastAsia="ru-RU"/>
        </w:rPr>
        <w:t xml:space="preserve"> в руководстве привлекаемых сил и средств при проведении контртеррористических операций;</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Федеральный список экстремистских материалов</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 xml:space="preserve">Федеральный список экстремистских материалов формируется на основании </w:t>
      </w:r>
      <w:proofErr w:type="gramStart"/>
      <w:r w:rsidRPr="00F47D3B">
        <w:rPr>
          <w:rFonts w:ascii="Verdana" w:eastAsia="Times New Roman" w:hAnsi="Verdana" w:cs="Times New Roman"/>
          <w:color w:val="444444"/>
          <w:sz w:val="21"/>
          <w:szCs w:val="21"/>
          <w:lang w:eastAsia="ru-RU"/>
        </w:rPr>
        <w:t>поступающих в Минюст России копий</w:t>
      </w:r>
      <w:proofErr w:type="gramEnd"/>
      <w:r w:rsidRPr="00F47D3B">
        <w:rPr>
          <w:rFonts w:ascii="Verdana" w:eastAsia="Times New Roman" w:hAnsi="Verdana" w:cs="Times New Roman"/>
          <w:color w:val="444444"/>
          <w:sz w:val="21"/>
          <w:szCs w:val="21"/>
          <w:lang w:eastAsia="ru-RU"/>
        </w:rPr>
        <w:t xml:space="preserve"> вступивших в законную силу решений судов о признании информационных материалов экстремистскими.</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Памятка при поступлении угрозы террористического характера в письменном виде</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Угрозы в письменной форме могут поступить в организацию как по почтовому каналу, так и в результате обнаружения различного вида анонимных материалов (записки, надписи, информация, записанная на диск...).</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 xml:space="preserve">Не расширяйте круг лиц, знакомившихся с содержанием документа. Анонимные материалы направьте в правоохранительные органы </w:t>
      </w:r>
      <w:r w:rsidRPr="00F47D3B">
        <w:rPr>
          <w:rFonts w:ascii="Verdana" w:eastAsia="Times New Roman" w:hAnsi="Verdana" w:cs="Times New Roman"/>
          <w:color w:val="444444"/>
          <w:sz w:val="21"/>
          <w:szCs w:val="21"/>
          <w:lang w:eastAsia="ru-RU"/>
        </w:rPr>
        <w:lastRenderedPageBreak/>
        <w:t>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F47D3B" w:rsidRPr="00F47D3B" w:rsidRDefault="00F47D3B" w:rsidP="00F47D3B">
      <w:pPr>
        <w:numPr>
          <w:ilvl w:val="0"/>
          <w:numId w:val="2"/>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 исполнении резолюций и других надписей на сопроводительных документах не должно оставаться давленных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Если Вы обнаружили подозрительный предмет</w:t>
      </w:r>
    </w:p>
    <w:p w:rsidR="00F47D3B" w:rsidRPr="00F47D3B" w:rsidRDefault="00F47D3B" w:rsidP="00F47D3B">
      <w:pPr>
        <w:numPr>
          <w:ilvl w:val="0"/>
          <w:numId w:val="3"/>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F47D3B" w:rsidRPr="00F47D3B" w:rsidRDefault="00F47D3B" w:rsidP="00F47D3B">
      <w:pPr>
        <w:numPr>
          <w:ilvl w:val="0"/>
          <w:numId w:val="3"/>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F47D3B" w:rsidRPr="00F47D3B" w:rsidRDefault="00F47D3B" w:rsidP="00F47D3B">
      <w:pPr>
        <w:numPr>
          <w:ilvl w:val="0"/>
          <w:numId w:val="3"/>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F47D3B" w:rsidRPr="00F47D3B" w:rsidRDefault="00F47D3B" w:rsidP="00F47D3B">
      <w:pPr>
        <w:numPr>
          <w:ilvl w:val="0"/>
          <w:numId w:val="3"/>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Внимание! Обезвреживание взрывоопасного предмета на месте его обнаружения производится только специалистами МВД, ФСБ, МЧС.</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Если произошел взрыв</w:t>
      </w:r>
    </w:p>
    <w:p w:rsidR="00F47D3B" w:rsidRPr="00F47D3B" w:rsidRDefault="00F47D3B" w:rsidP="00F47D3B">
      <w:pPr>
        <w:numPr>
          <w:ilvl w:val="0"/>
          <w:numId w:val="4"/>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F47D3B" w:rsidRPr="00F47D3B" w:rsidRDefault="00F47D3B" w:rsidP="00F47D3B">
      <w:pPr>
        <w:numPr>
          <w:ilvl w:val="0"/>
          <w:numId w:val="4"/>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F47D3B" w:rsidRPr="00F47D3B" w:rsidRDefault="00F47D3B" w:rsidP="00F47D3B">
      <w:pPr>
        <w:numPr>
          <w:ilvl w:val="0"/>
          <w:numId w:val="4"/>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 пользуйтесь открытым огнем из-за возможного наличия газов.</w:t>
      </w:r>
    </w:p>
    <w:p w:rsidR="00F47D3B" w:rsidRPr="00F47D3B" w:rsidRDefault="00F47D3B" w:rsidP="00F47D3B">
      <w:pPr>
        <w:numPr>
          <w:ilvl w:val="0"/>
          <w:numId w:val="4"/>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 задымлении защитите органы дыхания смоченным полотенцем.</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Если Вас завалило обломками стен</w:t>
      </w:r>
    </w:p>
    <w:p w:rsidR="00F47D3B" w:rsidRPr="00F47D3B" w:rsidRDefault="00F47D3B" w:rsidP="00F47D3B">
      <w:pPr>
        <w:numPr>
          <w:ilvl w:val="0"/>
          <w:numId w:val="5"/>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Дышите глубоко и ровно, голосом и стуком привлекайте внимание людей.</w:t>
      </w:r>
    </w:p>
    <w:p w:rsidR="00F47D3B" w:rsidRPr="00F47D3B" w:rsidRDefault="00F47D3B" w:rsidP="00F47D3B">
      <w:pPr>
        <w:numPr>
          <w:ilvl w:val="0"/>
          <w:numId w:val="5"/>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F47D3B" w:rsidRPr="00F47D3B" w:rsidRDefault="00F47D3B" w:rsidP="00F47D3B">
      <w:pPr>
        <w:numPr>
          <w:ilvl w:val="0"/>
          <w:numId w:val="5"/>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Если пространство около Вас относительно свободно, не зажигайте спички, свечи, берегите кислород.</w:t>
      </w:r>
    </w:p>
    <w:p w:rsidR="00F47D3B" w:rsidRPr="00F47D3B" w:rsidRDefault="00F47D3B" w:rsidP="00F47D3B">
      <w:pPr>
        <w:numPr>
          <w:ilvl w:val="0"/>
          <w:numId w:val="5"/>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lastRenderedPageBreak/>
        <w:t>Если Вас захватили в заложники</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Возьмите себя в руки, успокойтесь, не паникуйте.</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Разговаривайте спокойным голосом.</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 выказывайте ненависть и пренебрежение к похитителям.</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Выполняйте все указания бандитов.</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proofErr w:type="gramStart"/>
      <w:r w:rsidRPr="00F47D3B">
        <w:rPr>
          <w:rFonts w:ascii="Verdana" w:eastAsia="Times New Roman" w:hAnsi="Verdana" w:cs="Times New Roman"/>
          <w:color w:val="444444"/>
          <w:sz w:val="21"/>
          <w:szCs w:val="21"/>
          <w:lang w:eastAsia="ru-RU"/>
        </w:rPr>
        <w:t>Запомните</w:t>
      </w:r>
      <w:proofErr w:type="gramEnd"/>
      <w:r w:rsidRPr="00F47D3B">
        <w:rPr>
          <w:rFonts w:ascii="Verdana" w:eastAsia="Times New Roman" w:hAnsi="Verdana" w:cs="Times New Roman"/>
          <w:color w:val="444444"/>
          <w:sz w:val="21"/>
          <w:szCs w:val="21"/>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Постарайтесь определить место своего нахождения (заточения).</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Сохраняйте умственную и физическую активность.</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Не пренебрегайте пищей. Она поможет сохранить силы и здоровье.</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При штурме здания ложитесь на пол лицом вниз, сложив руки на затылке.</w:t>
      </w:r>
    </w:p>
    <w:p w:rsidR="00F47D3B" w:rsidRPr="00F47D3B" w:rsidRDefault="00F47D3B" w:rsidP="00F47D3B">
      <w:pPr>
        <w:numPr>
          <w:ilvl w:val="0"/>
          <w:numId w:val="6"/>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Помните, правоохранительные органы делают все, чтобы Вас вызволить.</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b/>
          <w:bCs/>
          <w:color w:val="444444"/>
          <w:sz w:val="21"/>
          <w:szCs w:val="21"/>
          <w:lang w:eastAsia="ru-RU"/>
        </w:rPr>
        <w:t xml:space="preserve">Действия населения при угрозе </w:t>
      </w:r>
      <w:proofErr w:type="spellStart"/>
      <w:r w:rsidRPr="00F47D3B">
        <w:rPr>
          <w:rFonts w:ascii="Verdana" w:eastAsia="Times New Roman" w:hAnsi="Verdana" w:cs="Times New Roman"/>
          <w:b/>
          <w:bCs/>
          <w:color w:val="444444"/>
          <w:sz w:val="21"/>
          <w:szCs w:val="21"/>
          <w:lang w:eastAsia="ru-RU"/>
        </w:rPr>
        <w:t>терракта</w:t>
      </w:r>
      <w:proofErr w:type="spellEnd"/>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подготовиться к экстренной эвакуации; для этого сложите в сумку документы, деньги, ценности, немного продуктов. Желательно иметь свисток,</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помочь больным и престарелым;</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убрать с балконов и лоджий горюче-смазочные материалы и легковоспламеняющиеся жидкости;</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подготовить йод, бинты, вату и другие медицинские средства для оказания первой медицинской помощи;</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договориться с соседями о совместных действиях, на случай оказания взаимопомощи;</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избегать места скопления людей (рынки, магазины, стадионы, дискотеки и пр.);</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реже пользоваться общественным транспортом;</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желательно отправлять детей и престарелых на дачу, в деревню, в другой населенный пункт к родственникам или знакомым;</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задернуть шторы на окнах-это сбережёт вас от разбившегося стекла;</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держать постоянно включенными телевизор, радиоприёмник;</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создать в доме (квартире) небольшой запас продуктов и воды;</w:t>
      </w:r>
    </w:p>
    <w:p w:rsidR="00F47D3B" w:rsidRPr="00F47D3B" w:rsidRDefault="00F47D3B" w:rsidP="00F47D3B">
      <w:pPr>
        <w:numPr>
          <w:ilvl w:val="0"/>
          <w:numId w:val="7"/>
        </w:num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1"/>
          <w:szCs w:val="21"/>
          <w:lang w:eastAsia="ru-RU"/>
        </w:rPr>
        <w:t>держать на видном месте список телефонов для передачи экстренной информации в правоохранительные органы.</w:t>
      </w:r>
    </w:p>
    <w:p w:rsidR="00F47D3B" w:rsidRPr="00F47D3B" w:rsidRDefault="00F47D3B" w:rsidP="00F47D3B">
      <w:pPr>
        <w:shd w:val="clear" w:color="auto" w:fill="FFFFFF"/>
        <w:spacing w:before="300" w:after="150" w:line="240" w:lineRule="auto"/>
        <w:outlineLvl w:val="1"/>
        <w:rPr>
          <w:rFonts w:ascii="Arial" w:eastAsia="Times New Roman" w:hAnsi="Arial" w:cs="Arial"/>
          <w:color w:val="006A2E"/>
          <w:sz w:val="45"/>
          <w:szCs w:val="45"/>
          <w:lang w:eastAsia="ru-RU"/>
        </w:rPr>
      </w:pPr>
      <w:r w:rsidRPr="00F47D3B">
        <w:rPr>
          <w:rFonts w:ascii="Arial" w:eastAsia="Times New Roman" w:hAnsi="Arial" w:cs="Arial"/>
          <w:color w:val="006A2E"/>
          <w:sz w:val="45"/>
          <w:szCs w:val="45"/>
          <w:lang w:eastAsia="ru-RU"/>
        </w:rPr>
        <w:lastRenderedPageBreak/>
        <w:t>Информационные материалы антитеррористической тематики</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hyperlink r:id="rId9" w:tgtFrame="_blank" w:history="1">
        <w:r w:rsidRPr="00F47D3B">
          <w:rPr>
            <w:rFonts w:ascii="Verdana" w:eastAsia="Times New Roman" w:hAnsi="Verdana" w:cs="Times New Roman"/>
            <w:color w:val="006799"/>
            <w:sz w:val="24"/>
            <w:szCs w:val="24"/>
            <w:lang w:eastAsia="ru-RU"/>
          </w:rPr>
          <w:t>https://vk.com/wall-28794772_35164</w:t>
        </w:r>
      </w:hyperlink>
      <w:r w:rsidRPr="00F47D3B">
        <w:rPr>
          <w:rFonts w:ascii="Verdana" w:eastAsia="Times New Roman" w:hAnsi="Verdana" w:cs="Times New Roman"/>
          <w:color w:val="444444"/>
          <w:sz w:val="24"/>
          <w:szCs w:val="24"/>
          <w:lang w:eastAsia="ru-RU"/>
        </w:rPr>
        <w:t> </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hyperlink r:id="rId10" w:tgtFrame="_blank" w:history="1">
        <w:r w:rsidRPr="00F47D3B">
          <w:rPr>
            <w:rFonts w:ascii="Verdana" w:eastAsia="Times New Roman" w:hAnsi="Verdana" w:cs="Times New Roman"/>
            <w:color w:val="006799"/>
            <w:sz w:val="24"/>
            <w:szCs w:val="24"/>
            <w:lang w:eastAsia="ru-RU"/>
          </w:rPr>
          <w:t>https://vk.com/wall-28794772_33911</w:t>
        </w:r>
      </w:hyperlink>
      <w:r w:rsidRPr="00F47D3B">
        <w:rPr>
          <w:rFonts w:ascii="Verdana" w:eastAsia="Times New Roman" w:hAnsi="Verdana" w:cs="Times New Roman"/>
          <w:color w:val="444444"/>
          <w:sz w:val="24"/>
          <w:szCs w:val="24"/>
          <w:lang w:eastAsia="ru-RU"/>
        </w:rPr>
        <w:t> </w:t>
      </w:r>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hyperlink r:id="rId11" w:tgtFrame="_blank" w:history="1">
        <w:r w:rsidRPr="00F47D3B">
          <w:rPr>
            <w:rFonts w:ascii="Verdana" w:eastAsia="Times New Roman" w:hAnsi="Verdana" w:cs="Times New Roman"/>
            <w:color w:val="006799"/>
            <w:sz w:val="24"/>
            <w:szCs w:val="24"/>
            <w:lang w:eastAsia="ru-RU"/>
          </w:rPr>
          <w:t>https://vk.com/lentv24?w=wall-184397039_280685</w:t>
        </w:r>
      </w:hyperlink>
    </w:p>
    <w:p w:rsidR="00F47D3B" w:rsidRPr="00F47D3B" w:rsidRDefault="00F47D3B" w:rsidP="00F47D3B">
      <w:pPr>
        <w:shd w:val="clear" w:color="auto" w:fill="FFFFFF"/>
        <w:spacing w:after="150" w:line="240" w:lineRule="auto"/>
        <w:rPr>
          <w:rFonts w:ascii="Verdana" w:eastAsia="Times New Roman" w:hAnsi="Verdana" w:cs="Times New Roman"/>
          <w:color w:val="444444"/>
          <w:sz w:val="24"/>
          <w:szCs w:val="24"/>
          <w:lang w:eastAsia="ru-RU"/>
        </w:rPr>
      </w:pPr>
      <w:r w:rsidRPr="00F47D3B">
        <w:rPr>
          <w:rFonts w:ascii="Verdana" w:eastAsia="Times New Roman" w:hAnsi="Verdana" w:cs="Times New Roman"/>
          <w:color w:val="444444"/>
          <w:sz w:val="24"/>
          <w:szCs w:val="24"/>
          <w:lang w:eastAsia="ru-RU"/>
        </w:rPr>
        <w:t> </w:t>
      </w:r>
    </w:p>
    <w:p w:rsidR="00A87559" w:rsidRDefault="00A87559">
      <w:bookmarkStart w:id="0" w:name="_GoBack"/>
      <w:bookmarkEnd w:id="0"/>
    </w:p>
    <w:sectPr w:rsidR="00A87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FF4"/>
    <w:multiLevelType w:val="multilevel"/>
    <w:tmpl w:val="99C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D6E30"/>
    <w:multiLevelType w:val="multilevel"/>
    <w:tmpl w:val="083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D7FDF"/>
    <w:multiLevelType w:val="multilevel"/>
    <w:tmpl w:val="DC1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319BF"/>
    <w:multiLevelType w:val="multilevel"/>
    <w:tmpl w:val="C15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6088F"/>
    <w:multiLevelType w:val="multilevel"/>
    <w:tmpl w:val="328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C044E"/>
    <w:multiLevelType w:val="multilevel"/>
    <w:tmpl w:val="993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373AC"/>
    <w:multiLevelType w:val="multilevel"/>
    <w:tmpl w:val="DA0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B"/>
    <w:rsid w:val="00A87559"/>
    <w:rsid w:val="00F4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5B37-8678-4B42-8F2D-2718C0CB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59950">
      <w:bodyDiv w:val="1"/>
      <w:marLeft w:val="0"/>
      <w:marRight w:val="0"/>
      <w:marTop w:val="0"/>
      <w:marBottom w:val="0"/>
      <w:divBdr>
        <w:top w:val="none" w:sz="0" w:space="0" w:color="auto"/>
        <w:left w:val="none" w:sz="0" w:space="0" w:color="auto"/>
        <w:bottom w:val="none" w:sz="0" w:space="0" w:color="auto"/>
        <w:right w:val="none" w:sz="0" w:space="0" w:color="auto"/>
      </w:divBdr>
      <w:divsChild>
        <w:div w:id="496462562">
          <w:marLeft w:val="0"/>
          <w:marRight w:val="0"/>
          <w:marTop w:val="0"/>
          <w:marBottom w:val="0"/>
          <w:divBdr>
            <w:top w:val="none" w:sz="0" w:space="0" w:color="auto"/>
            <w:left w:val="none" w:sz="0" w:space="0" w:color="auto"/>
            <w:bottom w:val="none" w:sz="0" w:space="0" w:color="auto"/>
            <w:right w:val="none" w:sz="0" w:space="0" w:color="auto"/>
          </w:divBdr>
        </w:div>
        <w:div w:id="16825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2.edu.sbor.net/fileadmin/user_upload/Instrukcija_protivodeistvija_terrorizmu.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2.edu.sbor.net/fileadmin/user_upload/EHKSTRENNYE_TELEFONY.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2.edu.sbor.net/fileadmin/user_upload/PAMJATKA_deistvii_pri_ugrozakh....doc" TargetMode="External"/><Relationship Id="rId11" Type="http://schemas.openxmlformats.org/officeDocument/2006/relationships/hyperlink" Target="https://vk.com/lentv24?w=wall-184397039_280685" TargetMode="External"/><Relationship Id="rId5" Type="http://schemas.openxmlformats.org/officeDocument/2006/relationships/hyperlink" Target="http://sch2.edu.sbor.net/fileadmin/user_upload/Federalnyi_zakon_ot_06.03.2006_N_35-FZ__red._ot_18.03.2020___O_protivodeistvii_terrorizmu.pdf" TargetMode="External"/><Relationship Id="rId10" Type="http://schemas.openxmlformats.org/officeDocument/2006/relationships/hyperlink" Target="https://vk.com/wall-28794772_33911" TargetMode="External"/><Relationship Id="rId4" Type="http://schemas.openxmlformats.org/officeDocument/2006/relationships/webSettings" Target="webSettings.xml"/><Relationship Id="rId9" Type="http://schemas.openxmlformats.org/officeDocument/2006/relationships/hyperlink" Target="https://vk.com/wall-28794772_35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2023-09-14T09:42:00Z</dcterms:created>
  <dcterms:modified xsi:type="dcterms:W3CDTF">2023-09-14T09:43:00Z</dcterms:modified>
</cp:coreProperties>
</file>